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MOLECULAR MECHANISMS OF THE BENEFICIAL CARDIOVASCULAR EFFECTS OF TRANS-RESVERATROL </w:t>
      </w:r>
    </w:p>
    <w:bookmarkEnd w:id="0"/>
    <w:p w:rsidR="00B921ED" w:rsidRDefault="001D2762">
      <w:pPr>
        <w:widowControl w:val="0"/>
        <w:autoSpaceDE w:val="0"/>
        <w:autoSpaceDN w:val="0"/>
        <w:adjustRightInd w:val="0"/>
      </w:pPr>
      <w:r w:rsidRPr="001D2762">
        <w:rPr>
          <w:b/>
          <w:bCs/>
          <w:u w:val="single"/>
        </w:rPr>
        <w:t xml:space="preserve">U. </w:t>
      </w:r>
      <w:proofErr w:type="spellStart"/>
      <w:r w:rsidRPr="001D2762">
        <w:rPr>
          <w:b/>
          <w:bCs/>
          <w:u w:val="single"/>
        </w:rPr>
        <w:t>Forstermann</w:t>
      </w:r>
      <w:proofErr w:type="spellEnd"/>
      <w:r w:rsidR="00B921ED">
        <w:t>, H. Li</w:t>
      </w:r>
    </w:p>
    <w:p w:rsidR="00B921ED" w:rsidRDefault="00B921ED">
      <w:pPr>
        <w:widowControl w:val="0"/>
        <w:autoSpaceDE w:val="0"/>
        <w:autoSpaceDN w:val="0"/>
        <w:adjustRightInd w:val="0"/>
        <w:rPr>
          <w:color w:val="503820"/>
        </w:rPr>
      </w:pPr>
      <w:r>
        <w:rPr>
          <w:color w:val="000000"/>
        </w:rPr>
        <w:t>Johannes Gutenberg University Medical Center, Mainz, RP, Germany</w:t>
      </w:r>
    </w:p>
    <w:p w:rsidR="00B921ED" w:rsidRDefault="00B921ED">
      <w:pPr>
        <w:widowControl w:val="0"/>
        <w:autoSpaceDE w:val="0"/>
        <w:autoSpaceDN w:val="0"/>
        <w:adjustRightInd w:val="0"/>
      </w:pPr>
    </w:p>
    <w:p w:rsidR="001D2762" w:rsidRDefault="00B921ED">
      <w:pPr>
        <w:widowControl w:val="0"/>
        <w:autoSpaceDE w:val="0"/>
        <w:autoSpaceDN w:val="0"/>
        <w:adjustRightInd w:val="0"/>
        <w:jc w:val="both"/>
      </w:pPr>
      <w:r>
        <w:t xml:space="preserve">An enhanced inactivation and/or reduced synthesis of vascular nitric oxide (NO) are seen in conjunction with cardiovascular disease. This endothelial dysfunction is largely caused by vascular oxidative stress with an increased production of reactive oxygen species (ROS) and a rapid inactivation of bioactive NO. Oxidative stress results mainly from an imbalance between the </w:t>
      </w:r>
      <w:proofErr w:type="gramStart"/>
      <w:r>
        <w:t>activity</w:t>
      </w:r>
      <w:proofErr w:type="gramEnd"/>
      <w:r>
        <w:t xml:space="preserve"> of endogenous pro- and anti-oxidative enzymes. Increased ROS concentrations reduce bioactive NO by chemical inactivation; superoxide and NO rapidly recombine to form toxic </w:t>
      </w:r>
      <w:proofErr w:type="spellStart"/>
      <w:r>
        <w:t>peroxynitrite</w:t>
      </w:r>
      <w:proofErr w:type="spellEnd"/>
      <w:r>
        <w:t xml:space="preserve">. </w:t>
      </w:r>
      <w:proofErr w:type="spellStart"/>
      <w:r>
        <w:t>Peroxynitrite</w:t>
      </w:r>
      <w:proofErr w:type="spellEnd"/>
      <w:r>
        <w:t xml:space="preserve"> can oxidize the essential cofactor of endothelial NO synthase </w:t>
      </w:r>
    </w:p>
    <w:p w:rsidR="00B921ED" w:rsidRDefault="00B921ED">
      <w:pPr>
        <w:widowControl w:val="0"/>
        <w:autoSpaceDE w:val="0"/>
        <w:autoSpaceDN w:val="0"/>
        <w:adjustRightInd w:val="0"/>
        <w:jc w:val="both"/>
      </w:pPr>
      <w:r>
        <w:t>(6R-</w:t>
      </w:r>
      <w:proofErr w:type="gramStart"/>
      <w:r>
        <w:t>)5,6,7,8</w:t>
      </w:r>
      <w:proofErr w:type="gramEnd"/>
      <w:r>
        <w:t xml:space="preserve">-tetrahydrobiopterin (BH4). As a consequence, oxygen reduction by endothelial NO synthase is uncoupled from NO formation, and a functional NO synthase is converted to a dysfunctional superoxide-generating enzyme. The </w:t>
      </w:r>
      <w:proofErr w:type="spellStart"/>
      <w:r>
        <w:t>polyphenolic</w:t>
      </w:r>
      <w:proofErr w:type="spellEnd"/>
      <w:r>
        <w:t xml:space="preserve"> </w:t>
      </w:r>
      <w:proofErr w:type="spellStart"/>
      <w:r>
        <w:t>phytoalexin</w:t>
      </w:r>
      <w:proofErr w:type="spellEnd"/>
      <w:r>
        <w:t xml:space="preserve"> trans-resveratrol can reduce oxidative stress and restore endothelial NO production in cultured endothelial cells in vitro and in atherosclerosis-prone </w:t>
      </w:r>
      <w:proofErr w:type="spellStart"/>
      <w:r>
        <w:t>apolipoprotein</w:t>
      </w:r>
      <w:proofErr w:type="spellEnd"/>
      <w:r>
        <w:t xml:space="preserve"> E knockout mice in vivo. By </w:t>
      </w:r>
      <w:proofErr w:type="spellStart"/>
      <w:r>
        <w:t>upregulating</w:t>
      </w:r>
      <w:proofErr w:type="spellEnd"/>
      <w:r>
        <w:t xml:space="preserve"> antioxidant enzymes (superoxide dismutase, catalase and glutathione peroxidase) and by suppressing the expression and activity of NADPH oxidases in endothelial cells, resveratrol inhibits superoxide-mediated inactivation of NO. By stimulating </w:t>
      </w:r>
      <w:proofErr w:type="spellStart"/>
      <w:r>
        <w:t>eNOS</w:t>
      </w:r>
      <w:proofErr w:type="spellEnd"/>
      <w:r>
        <w:t xml:space="preserve"> expression, </w:t>
      </w:r>
      <w:proofErr w:type="spellStart"/>
      <w:r>
        <w:t>eNOS</w:t>
      </w:r>
      <w:proofErr w:type="spellEnd"/>
      <w:r>
        <w:t xml:space="preserve"> phosphorylation at serine 1177 and </w:t>
      </w:r>
      <w:proofErr w:type="spellStart"/>
      <w:r>
        <w:t>eNOS</w:t>
      </w:r>
      <w:proofErr w:type="spellEnd"/>
      <w:r>
        <w:t xml:space="preserve"> </w:t>
      </w:r>
      <w:proofErr w:type="spellStart"/>
      <w:r>
        <w:t>deacetylation</w:t>
      </w:r>
      <w:proofErr w:type="spellEnd"/>
      <w:r>
        <w:t xml:space="preserve"> at lysine residues in the </w:t>
      </w:r>
      <w:proofErr w:type="spellStart"/>
      <w:r>
        <w:t>calmodulin</w:t>
      </w:r>
      <w:proofErr w:type="spellEnd"/>
      <w:r>
        <w:t xml:space="preserve">-binding domain, resveratrol stimulates endothelial NO production. Resveratrol also enhances the expression of GTP </w:t>
      </w:r>
      <w:proofErr w:type="spellStart"/>
      <w:r>
        <w:t>cyclohydrolase</w:t>
      </w:r>
      <w:proofErr w:type="spellEnd"/>
      <w:r>
        <w:t xml:space="preserve"> I (GCH1), elevates the content of BH4 and </w:t>
      </w:r>
      <w:proofErr w:type="gramStart"/>
      <w:r>
        <w:t>reverts</w:t>
      </w:r>
      <w:proofErr w:type="gramEnd"/>
      <w:r>
        <w:t xml:space="preserve"> the functionality of uncoupled </w:t>
      </w:r>
      <w:proofErr w:type="spellStart"/>
      <w:r>
        <w:t>eNOS</w:t>
      </w:r>
      <w:proofErr w:type="spellEnd"/>
      <w:r>
        <w:t xml:space="preserve">. Many effects of resveratrol are mediated by the NAD+-dependent class III histone </w:t>
      </w:r>
      <w:proofErr w:type="spellStart"/>
      <w:r>
        <w:t>deacetylase</w:t>
      </w:r>
      <w:proofErr w:type="spellEnd"/>
      <w:r>
        <w:t xml:space="preserve"> </w:t>
      </w:r>
      <w:proofErr w:type="spellStart"/>
      <w:r>
        <w:t>sirtuin</w:t>
      </w:r>
      <w:proofErr w:type="spellEnd"/>
      <w:r>
        <w:t xml:space="preserve"> 1 (SIRT1) or estrogen receptors, respectively. SIRT1 may represent a novel target for the treatment of cardiovascular disease.</w:t>
      </w:r>
    </w:p>
    <w:p w:rsidR="00B921ED" w:rsidRDefault="00B921ED">
      <w:pPr>
        <w:widowControl w:val="0"/>
        <w:autoSpaceDE w:val="0"/>
        <w:autoSpaceDN w:val="0"/>
        <w:adjustRightInd w:val="0"/>
      </w:pPr>
    </w:p>
    <w:sectPr w:rsidR="00B921ED" w:rsidSect="001D2762">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055" w:rsidRDefault="00BA3055" w:rsidP="00BA3055">
      <w:r>
        <w:separator/>
      </w:r>
    </w:p>
  </w:endnote>
  <w:endnote w:type="continuationSeparator" w:id="0">
    <w:p w:rsidR="00BA3055" w:rsidRDefault="00BA3055" w:rsidP="00BA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055" w:rsidRDefault="00BA3055" w:rsidP="00BA3055">
      <w:r>
        <w:separator/>
      </w:r>
    </w:p>
  </w:footnote>
  <w:footnote w:type="continuationSeparator" w:id="0">
    <w:p w:rsidR="00BA3055" w:rsidRDefault="00BA3055" w:rsidP="00BA3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055" w:rsidRDefault="00BA3055" w:rsidP="00BA3055">
    <w:pPr>
      <w:pStyle w:val="Header"/>
    </w:pPr>
    <w:r>
      <w:t>3056</w:t>
    </w:r>
  </w:p>
  <w:p w:rsidR="00BA3055" w:rsidRDefault="00BA30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1D2762"/>
    <w:rsid w:val="00447B2F"/>
    <w:rsid w:val="00B921ED"/>
    <w:rsid w:val="00BA3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055"/>
    <w:pPr>
      <w:tabs>
        <w:tab w:val="center" w:pos="4320"/>
        <w:tab w:val="right" w:pos="8640"/>
      </w:tabs>
    </w:pPr>
  </w:style>
  <w:style w:type="character" w:customStyle="1" w:styleId="HeaderChar">
    <w:name w:val="Header Char"/>
    <w:basedOn w:val="DefaultParagraphFont"/>
    <w:link w:val="Header"/>
    <w:uiPriority w:val="99"/>
    <w:rsid w:val="00BA3055"/>
    <w:rPr>
      <w:sz w:val="24"/>
      <w:szCs w:val="24"/>
    </w:rPr>
  </w:style>
  <w:style w:type="paragraph" w:styleId="Footer">
    <w:name w:val="footer"/>
    <w:basedOn w:val="Normal"/>
    <w:link w:val="FooterChar"/>
    <w:uiPriority w:val="99"/>
    <w:unhideWhenUsed/>
    <w:rsid w:val="00BA3055"/>
    <w:pPr>
      <w:tabs>
        <w:tab w:val="center" w:pos="4320"/>
        <w:tab w:val="right" w:pos="8640"/>
      </w:tabs>
    </w:pPr>
  </w:style>
  <w:style w:type="character" w:customStyle="1" w:styleId="FooterChar">
    <w:name w:val="Footer Char"/>
    <w:basedOn w:val="DefaultParagraphFont"/>
    <w:link w:val="Footer"/>
    <w:uiPriority w:val="99"/>
    <w:rsid w:val="00BA3055"/>
    <w:rPr>
      <w:sz w:val="24"/>
      <w:szCs w:val="24"/>
    </w:rPr>
  </w:style>
  <w:style w:type="paragraph" w:styleId="BalloonText">
    <w:name w:val="Balloon Text"/>
    <w:basedOn w:val="Normal"/>
    <w:link w:val="BalloonTextChar"/>
    <w:uiPriority w:val="99"/>
    <w:semiHidden/>
    <w:unhideWhenUsed/>
    <w:rsid w:val="00BA3055"/>
    <w:rPr>
      <w:rFonts w:ascii="Tahoma" w:hAnsi="Tahoma" w:cs="Tahoma"/>
      <w:sz w:val="16"/>
      <w:szCs w:val="16"/>
    </w:rPr>
  </w:style>
  <w:style w:type="character" w:customStyle="1" w:styleId="BalloonTextChar">
    <w:name w:val="Balloon Text Char"/>
    <w:basedOn w:val="DefaultParagraphFont"/>
    <w:link w:val="BalloonText"/>
    <w:uiPriority w:val="99"/>
    <w:semiHidden/>
    <w:rsid w:val="00BA30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055"/>
    <w:pPr>
      <w:tabs>
        <w:tab w:val="center" w:pos="4320"/>
        <w:tab w:val="right" w:pos="8640"/>
      </w:tabs>
    </w:pPr>
  </w:style>
  <w:style w:type="character" w:customStyle="1" w:styleId="HeaderChar">
    <w:name w:val="Header Char"/>
    <w:basedOn w:val="DefaultParagraphFont"/>
    <w:link w:val="Header"/>
    <w:uiPriority w:val="99"/>
    <w:rsid w:val="00BA3055"/>
    <w:rPr>
      <w:sz w:val="24"/>
      <w:szCs w:val="24"/>
    </w:rPr>
  </w:style>
  <w:style w:type="paragraph" w:styleId="Footer">
    <w:name w:val="footer"/>
    <w:basedOn w:val="Normal"/>
    <w:link w:val="FooterChar"/>
    <w:uiPriority w:val="99"/>
    <w:unhideWhenUsed/>
    <w:rsid w:val="00BA3055"/>
    <w:pPr>
      <w:tabs>
        <w:tab w:val="center" w:pos="4320"/>
        <w:tab w:val="right" w:pos="8640"/>
      </w:tabs>
    </w:pPr>
  </w:style>
  <w:style w:type="character" w:customStyle="1" w:styleId="FooterChar">
    <w:name w:val="Footer Char"/>
    <w:basedOn w:val="DefaultParagraphFont"/>
    <w:link w:val="Footer"/>
    <w:uiPriority w:val="99"/>
    <w:rsid w:val="00BA3055"/>
    <w:rPr>
      <w:sz w:val="24"/>
      <w:szCs w:val="24"/>
    </w:rPr>
  </w:style>
  <w:style w:type="paragraph" w:styleId="BalloonText">
    <w:name w:val="Balloon Text"/>
    <w:basedOn w:val="Normal"/>
    <w:link w:val="BalloonTextChar"/>
    <w:uiPriority w:val="99"/>
    <w:semiHidden/>
    <w:unhideWhenUsed/>
    <w:rsid w:val="00BA3055"/>
    <w:rPr>
      <w:rFonts w:ascii="Tahoma" w:hAnsi="Tahoma" w:cs="Tahoma"/>
      <w:sz w:val="16"/>
      <w:szCs w:val="16"/>
    </w:rPr>
  </w:style>
  <w:style w:type="character" w:customStyle="1" w:styleId="BalloonTextChar">
    <w:name w:val="Balloon Text Char"/>
    <w:basedOn w:val="DefaultParagraphFont"/>
    <w:link w:val="BalloonText"/>
    <w:uiPriority w:val="99"/>
    <w:semiHidden/>
    <w:rsid w:val="00BA3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3D71C553</Template>
  <TotalTime>5</TotalTime>
  <Pages>1</Pages>
  <Words>272</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2012-04-05T05:57:00Z</cp:lastPrinted>
  <dcterms:created xsi:type="dcterms:W3CDTF">2012-04-05T05:57:00Z</dcterms:created>
  <dcterms:modified xsi:type="dcterms:W3CDTF">2012-04-05T06:01:00Z</dcterms:modified>
</cp:coreProperties>
</file>